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94CB" w14:textId="77777777" w:rsidR="00722878" w:rsidRPr="00722878" w:rsidRDefault="00722878" w:rsidP="00722878">
      <w:pPr>
        <w:rPr>
          <w:rFonts w:ascii="inherit" w:eastAsia="Times New Roman" w:hAnsi="inherit" w:cs="Open Sans"/>
          <w:b/>
          <w:bCs/>
          <w:color w:val="111111"/>
          <w:sz w:val="23"/>
          <w:szCs w:val="23"/>
        </w:rPr>
      </w:pPr>
      <w:r w:rsidRPr="00722878">
        <w:rPr>
          <w:rFonts w:ascii="inherit" w:eastAsia="Times New Roman" w:hAnsi="inherit" w:cs="Open Sans"/>
          <w:b/>
          <w:bCs/>
          <w:color w:val="111111"/>
          <w:sz w:val="23"/>
          <w:szCs w:val="23"/>
        </w:rPr>
        <w:t xml:space="preserve">1.) In their article, "The Economics of Crossing Over," Worley and Worley (2016) identify several variables that explain why some correctional officers engage in boundary violations with inmates.  Now that you have read and reflected upon numerous articles related to prisons and jail management, in your opinion, what is another risk factor (not identified in the readings) which might be a predictor of staff-inmate boundary violations.  Be specific and elaborate.  Next, consider the article, "Adapting to Prison Life."  Based upon your understanding of this article, as well as the other readings, if an inmate establishes an inappropriate relationship with a correctional employee, is this likely to alleviate or exacerbate the inmate's level of stress behind the prison walls? Fully elaborate and point to various aspects of the assigned readings to support your argument.  And, after reflecting upon the article by Fox and colleagues, please identify at least one original strategy that researchers could use to study staff-inmate boundary violations.  Be sure to also fully discuss any challenges that researchers might encounter in studying staff-inmate boundary violations and explain, in detail, how this obstacle can be overcome.  It must be evident that you have reflected upon the Fox et al. article.  Finally, based upon what you have read so far about the culture of prisons, in your opinion, how do correctional officers who perceive their coworkers are behaving inappropriately with </w:t>
      </w:r>
      <w:proofErr w:type="gramStart"/>
      <w:r w:rsidRPr="00722878">
        <w:rPr>
          <w:rFonts w:ascii="inherit" w:eastAsia="Times New Roman" w:hAnsi="inherit" w:cs="Open Sans"/>
          <w:b/>
          <w:bCs/>
          <w:color w:val="111111"/>
          <w:sz w:val="23"/>
          <w:szCs w:val="23"/>
        </w:rPr>
        <w:t>inmates</w:t>
      </w:r>
      <w:proofErr w:type="gramEnd"/>
      <w:r w:rsidRPr="00722878">
        <w:rPr>
          <w:rFonts w:ascii="inherit" w:eastAsia="Times New Roman" w:hAnsi="inherit" w:cs="Open Sans"/>
          <w:b/>
          <w:bCs/>
          <w:color w:val="111111"/>
          <w:sz w:val="23"/>
          <w:szCs w:val="23"/>
        </w:rPr>
        <w:t xml:space="preserve"> cope with this strain? Do you believe they may use any of the coping strategies that inmates use? Why or why not? Elaborate.</w:t>
      </w:r>
    </w:p>
    <w:p w14:paraId="171E1EDE" w14:textId="77777777" w:rsidR="00722878" w:rsidRPr="00722878" w:rsidRDefault="00722878" w:rsidP="00722878">
      <w:pPr>
        <w:rPr>
          <w:rFonts w:ascii="inherit" w:eastAsia="Times New Roman" w:hAnsi="inherit" w:cs="Open Sans"/>
          <w:b/>
          <w:bCs/>
          <w:color w:val="111111"/>
          <w:sz w:val="23"/>
          <w:szCs w:val="23"/>
        </w:rPr>
      </w:pPr>
    </w:p>
    <w:p w14:paraId="7992EC82" w14:textId="013678E7" w:rsidR="00722878" w:rsidRDefault="00722878" w:rsidP="00722878">
      <w:pPr>
        <w:rPr>
          <w:rFonts w:ascii="inherit" w:eastAsia="Times New Roman" w:hAnsi="inherit" w:cs="Open Sans"/>
          <w:b/>
          <w:bCs/>
          <w:color w:val="111111"/>
          <w:sz w:val="23"/>
          <w:szCs w:val="23"/>
        </w:rPr>
      </w:pPr>
      <w:r w:rsidRPr="00722878">
        <w:rPr>
          <w:rFonts w:ascii="inherit" w:eastAsia="Times New Roman" w:hAnsi="inherit" w:cs="Open Sans"/>
          <w:b/>
          <w:bCs/>
          <w:color w:val="111111"/>
          <w:sz w:val="23"/>
          <w:szCs w:val="23"/>
        </w:rPr>
        <w:t xml:space="preserve"> 2.) After reading and reflecting upon the article, "Maintaining Order and Following Rules," do you believe that the prison workplace is sexist toward female correctional officers, or are the authors overreacting? Take a position either way and fully defend it.  It should be evident that you have reflected upon the assigned readings in a meaningful way.  Next, which officers do you believe are more effective:  "formal responders" or "informal responders"? Be sure to explain why? And, point to one aspect of Chenault's (2014) article that reflects the organizational and cultural norms of today's prison workplace.  What is it about this particular aspect of </w:t>
      </w:r>
      <w:proofErr w:type="gramStart"/>
      <w:r w:rsidRPr="00722878">
        <w:rPr>
          <w:rFonts w:ascii="inherit" w:eastAsia="Times New Roman" w:hAnsi="inherit" w:cs="Open Sans"/>
          <w:b/>
          <w:bCs/>
          <w:color w:val="111111"/>
          <w:sz w:val="23"/>
          <w:szCs w:val="23"/>
        </w:rPr>
        <w:t>Chenault's  work</w:t>
      </w:r>
      <w:proofErr w:type="gramEnd"/>
      <w:r w:rsidRPr="00722878">
        <w:rPr>
          <w:rFonts w:ascii="inherit" w:eastAsia="Times New Roman" w:hAnsi="inherit" w:cs="Open Sans"/>
          <w:b/>
          <w:bCs/>
          <w:color w:val="111111"/>
          <w:sz w:val="23"/>
          <w:szCs w:val="23"/>
        </w:rPr>
        <w:t xml:space="preserve"> that provides insights into the correctional officer experience in the 21st Century? Be specific and fully elaborate.  Also, after reading the article by Tapia and colleagues, please point to one aspect of how Latino gang structures have changed in recent years.  Based upon what you have read so far this semester, discuss how correctional administrators can effectively respond to the evolving nature of gang activity.  Be specific and refer salient points of specific articles.  Finally, please provide at least one original strategy that can be used to minimize conflict between male and female correctional employees.  Your suggestion may be creative; however, it must also be evident that you have an informed opinion based upon a careful consideration of the research articles we have covered thus far.</w:t>
      </w:r>
    </w:p>
    <w:p w14:paraId="21C8E174" w14:textId="77777777" w:rsidR="00722878" w:rsidRPr="00722878" w:rsidRDefault="00722878" w:rsidP="00722878">
      <w:pPr>
        <w:rPr>
          <w:rFonts w:ascii="inherit" w:eastAsia="Times New Roman" w:hAnsi="inherit" w:cs="Open Sans"/>
          <w:b/>
          <w:bCs/>
          <w:color w:val="111111"/>
          <w:sz w:val="23"/>
          <w:szCs w:val="23"/>
        </w:rPr>
      </w:pPr>
    </w:p>
    <w:p w14:paraId="14882A78" w14:textId="77777777" w:rsidR="00722878" w:rsidRPr="00722878" w:rsidRDefault="00722878" w:rsidP="00722878">
      <w:pPr>
        <w:rPr>
          <w:rFonts w:ascii="inherit" w:eastAsia="Times New Roman" w:hAnsi="inherit" w:cs="Open Sans"/>
          <w:b/>
          <w:bCs/>
          <w:color w:val="111111"/>
          <w:sz w:val="23"/>
          <w:szCs w:val="23"/>
        </w:rPr>
      </w:pPr>
    </w:p>
    <w:p w14:paraId="40A91718" w14:textId="46D1FF28" w:rsidR="0008311D" w:rsidRDefault="00722878" w:rsidP="00722878">
      <w:r w:rsidRPr="00722878">
        <w:rPr>
          <w:rFonts w:ascii="inherit" w:eastAsia="Times New Roman" w:hAnsi="inherit" w:cs="Open Sans"/>
          <w:b/>
          <w:bCs/>
          <w:color w:val="111111"/>
          <w:sz w:val="23"/>
          <w:szCs w:val="23"/>
        </w:rPr>
        <w:t>3.) After reading and reflecting upon the research articles we have covered so far, in your opinion, is prison rape a rare, or rather a common, aspect of correctional facilities? Make a case either way and support your argument.  Next, please reflect upon Marquart's (1986) article.  In your opinion, were inmates more or less likely to be victimized (either physically or sexually) by other inmates during the early 1980s than in the present day? Fully support your argument.  Next, according to some of the articles we have examined so far, inmates cannot legally consent to sexual relationships with staff members due to the fact they are incarcerated.  Nevertheless, as we have learned, some inmates (especially male inmates) are particularly adept at identifying vulnerable employees and may initiate sexual relationships with staff members on their own accord.  In your opinion, if an inmate persists in trying to establish a sexual relationship with an employee, is he/she an 'innocent actor," or should the inmate assume some degree of culpability? If so, how much? If facts reveal that an inmate initiated a sexual relationship with an employee, should the inmate be permitted to sue the prison agency once the relationship becomes known to prison authority? Provide a meaningful discussion.</w:t>
      </w:r>
    </w:p>
    <w:sectPr w:rsidR="00083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78"/>
    <w:rsid w:val="005D02D5"/>
    <w:rsid w:val="00722878"/>
    <w:rsid w:val="0094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334A"/>
  <w15:chartTrackingRefBased/>
  <w15:docId w15:val="{C0AD52CA-2C63-4A17-95A2-715CA15C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11430">
      <w:bodyDiv w:val="1"/>
      <w:marLeft w:val="0"/>
      <w:marRight w:val="0"/>
      <w:marTop w:val="0"/>
      <w:marBottom w:val="0"/>
      <w:divBdr>
        <w:top w:val="none" w:sz="0" w:space="0" w:color="auto"/>
        <w:left w:val="none" w:sz="0" w:space="0" w:color="auto"/>
        <w:bottom w:val="none" w:sz="0" w:space="0" w:color="auto"/>
        <w:right w:val="none" w:sz="0" w:space="0" w:color="auto"/>
      </w:divBdr>
      <w:divsChild>
        <w:div w:id="1799687695">
          <w:marLeft w:val="0"/>
          <w:marRight w:val="0"/>
          <w:marTop w:val="0"/>
          <w:marBottom w:val="0"/>
          <w:divBdr>
            <w:top w:val="none" w:sz="0" w:space="0" w:color="auto"/>
            <w:left w:val="none" w:sz="0" w:space="0" w:color="auto"/>
            <w:bottom w:val="none" w:sz="0" w:space="0" w:color="auto"/>
            <w:right w:val="none" w:sz="0" w:space="0" w:color="auto"/>
          </w:divBdr>
          <w:divsChild>
            <w:div w:id="7285776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316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Pete(304)</dc:creator>
  <cp:keywords/>
  <dc:description/>
  <cp:lastModifiedBy>Chelsea Pete(304)</cp:lastModifiedBy>
  <cp:revision>1</cp:revision>
  <cp:lastPrinted>2021-06-14T13:39:00Z</cp:lastPrinted>
  <dcterms:created xsi:type="dcterms:W3CDTF">2021-06-14T13:35:00Z</dcterms:created>
  <dcterms:modified xsi:type="dcterms:W3CDTF">2021-06-14T13:43:00Z</dcterms:modified>
</cp:coreProperties>
</file>